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AF" w:rsidRDefault="00AC4CAF">
      <w:pPr>
        <w:jc w:val="center"/>
      </w:pPr>
    </w:p>
    <w:p w:rsidR="00AC4CAF" w:rsidRDefault="00AC4CAF">
      <w:pPr>
        <w:jc w:val="center"/>
        <w:rPr>
          <w:rFonts w:ascii="Arial" w:eastAsia="Arial" w:hAnsi="Arial" w:cs="Arial"/>
          <w:sz w:val="28"/>
          <w:szCs w:val="28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Pr="00B32E58" w:rsidRDefault="0093032B" w:rsidP="00B32E58">
      <w:pPr>
        <w:spacing w:before="240"/>
        <w:jc w:val="center"/>
        <w:rPr>
          <w:rFonts w:ascii="Arial" w:eastAsia="Arial" w:hAnsi="Arial" w:cs="Arial"/>
          <w:b/>
          <w:smallCaps/>
          <w:color w:val="2E74B5" w:themeColor="accent1" w:themeShade="BF"/>
          <w:sz w:val="56"/>
          <w:szCs w:val="56"/>
        </w:rPr>
      </w:pPr>
      <w:r w:rsidRPr="00B32E58">
        <w:rPr>
          <w:rFonts w:ascii="Arial" w:eastAsia="Arial" w:hAnsi="Arial" w:cs="Arial"/>
          <w:b/>
          <w:smallCaps/>
          <w:color w:val="2E74B5" w:themeColor="accent1" w:themeShade="BF"/>
          <w:sz w:val="56"/>
          <w:szCs w:val="56"/>
        </w:rPr>
        <w:t xml:space="preserve">RELATÓRIO DE AVALIAÇÃO E MONITORAMENTO DA LEI DE ACESSO À INFORMAÇÃO </w:t>
      </w:r>
    </w:p>
    <w:p w:rsidR="00AC4CAF" w:rsidRDefault="00AC4CAF">
      <w:pPr>
        <w:jc w:val="center"/>
        <w:rPr>
          <w:rFonts w:ascii="Arial" w:eastAsia="Arial" w:hAnsi="Arial" w:cs="Arial"/>
          <w:b/>
          <w:sz w:val="56"/>
          <w:szCs w:val="56"/>
        </w:rPr>
      </w:pPr>
    </w:p>
    <w:p w:rsidR="00AC4CAF" w:rsidRDefault="00AC4CAF">
      <w:pPr>
        <w:jc w:val="center"/>
        <w:rPr>
          <w:rFonts w:ascii="Arial" w:eastAsia="Arial" w:hAnsi="Arial" w:cs="Arial"/>
          <w:b/>
          <w:sz w:val="56"/>
          <w:szCs w:val="56"/>
        </w:rPr>
      </w:pPr>
    </w:p>
    <w:p w:rsidR="00AC4CAF" w:rsidRDefault="00AC4CAF">
      <w:pPr>
        <w:jc w:val="center"/>
        <w:rPr>
          <w:rFonts w:ascii="Arial" w:eastAsia="Arial" w:hAnsi="Arial" w:cs="Arial"/>
          <w:b/>
          <w:sz w:val="56"/>
          <w:szCs w:val="56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Pr="00A237BD" w:rsidRDefault="0093032B">
      <w:pPr>
        <w:jc w:val="center"/>
        <w:rPr>
          <w:rFonts w:ascii="Arial" w:eastAsia="Arial" w:hAnsi="Arial" w:cs="Arial"/>
          <w:b/>
          <w:color w:val="2E74B5" w:themeColor="accent1" w:themeShade="BF"/>
          <w:sz w:val="96"/>
          <w:szCs w:val="96"/>
        </w:rPr>
      </w:pPr>
      <w:r w:rsidRPr="00A237BD">
        <w:rPr>
          <w:rFonts w:ascii="Arial" w:eastAsia="Arial" w:hAnsi="Arial" w:cs="Arial"/>
          <w:b/>
          <w:color w:val="2E74B5" w:themeColor="accent1" w:themeShade="BF"/>
          <w:sz w:val="96"/>
          <w:szCs w:val="96"/>
        </w:rPr>
        <w:t>202</w:t>
      </w:r>
      <w:r w:rsidR="00E524B5">
        <w:rPr>
          <w:rFonts w:ascii="Arial" w:eastAsia="Arial" w:hAnsi="Arial" w:cs="Arial"/>
          <w:b/>
          <w:color w:val="2E74B5" w:themeColor="accent1" w:themeShade="BF"/>
          <w:sz w:val="96"/>
          <w:szCs w:val="96"/>
        </w:rPr>
        <w:t>3</w:t>
      </w:r>
    </w:p>
    <w:p w:rsidR="00AC4CAF" w:rsidRPr="00A237BD" w:rsidRDefault="00AC4CAF">
      <w:pPr>
        <w:jc w:val="center"/>
        <w:rPr>
          <w:rFonts w:ascii="Arial" w:eastAsia="Arial" w:hAnsi="Arial" w:cs="Arial"/>
          <w:color w:val="2E74B5" w:themeColor="accent1" w:themeShade="BF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jc w:val="center"/>
        <w:rPr>
          <w:rFonts w:ascii="Arial" w:eastAsia="Arial" w:hAnsi="Arial" w:cs="Arial"/>
        </w:rPr>
      </w:pPr>
    </w:p>
    <w:p w:rsidR="00AC4CAF" w:rsidRDefault="00AC4CAF">
      <w:pPr>
        <w:rPr>
          <w:rFonts w:ascii="Arial" w:eastAsia="Arial" w:hAnsi="Arial" w:cs="Arial"/>
        </w:rPr>
      </w:pPr>
    </w:p>
    <w:p w:rsidR="00AC4CAF" w:rsidRDefault="00AC4CAF">
      <w:pPr>
        <w:rPr>
          <w:rFonts w:ascii="Arial" w:eastAsia="Arial" w:hAnsi="Arial" w:cs="Arial"/>
        </w:rPr>
      </w:pPr>
    </w:p>
    <w:p w:rsidR="00E524B5" w:rsidRDefault="00E524B5" w:rsidP="00B32E58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4"/>
        </w:rPr>
      </w:pPr>
      <w:r>
        <w:rPr>
          <w:rFonts w:ascii="Arial" w:eastAsia="Arial" w:hAnsi="Arial" w:cs="Arial"/>
          <w:b/>
          <w:sz w:val="28"/>
          <w:szCs w:val="24"/>
        </w:rPr>
        <w:t>Belém</w:t>
      </w:r>
      <w:r w:rsidR="00852B73">
        <w:rPr>
          <w:rFonts w:ascii="Arial" w:eastAsia="Arial" w:hAnsi="Arial" w:cs="Arial"/>
          <w:b/>
          <w:sz w:val="28"/>
          <w:szCs w:val="24"/>
        </w:rPr>
        <w:t>/PA</w:t>
      </w:r>
    </w:p>
    <w:p w:rsidR="00B32E58" w:rsidRPr="00B32E58" w:rsidRDefault="00B32E58" w:rsidP="00B32E58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4"/>
        </w:rPr>
      </w:pPr>
      <w:r w:rsidRPr="00B32E58">
        <w:rPr>
          <w:rFonts w:ascii="Arial" w:eastAsia="Arial" w:hAnsi="Arial" w:cs="Arial"/>
          <w:b/>
          <w:sz w:val="28"/>
          <w:szCs w:val="24"/>
        </w:rPr>
        <w:t>202</w:t>
      </w:r>
      <w:r w:rsidR="00E524B5">
        <w:rPr>
          <w:rFonts w:ascii="Arial" w:eastAsia="Arial" w:hAnsi="Arial" w:cs="Arial"/>
          <w:b/>
          <w:sz w:val="28"/>
          <w:szCs w:val="24"/>
        </w:rPr>
        <w:t>3</w:t>
      </w:r>
    </w:p>
    <w:p w:rsidR="00AC4CAF" w:rsidRDefault="00AC4CA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237BD" w:rsidRDefault="00A237BD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B67D16" w:rsidRDefault="00B67D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360"/>
        <w:rPr>
          <w:rFonts w:ascii="Arial" w:eastAsia="Arial" w:hAnsi="Arial" w:cs="Arial"/>
          <w:b/>
          <w:color w:val="2E75B5"/>
          <w:sz w:val="28"/>
          <w:szCs w:val="28"/>
        </w:rPr>
      </w:pPr>
    </w:p>
    <w:p w:rsidR="00B67D16" w:rsidRDefault="00B67D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360"/>
        <w:rPr>
          <w:rFonts w:ascii="Arial" w:eastAsia="Arial" w:hAnsi="Arial" w:cs="Arial"/>
          <w:b/>
          <w:color w:val="2E75B5"/>
          <w:sz w:val="28"/>
          <w:szCs w:val="28"/>
        </w:rPr>
      </w:pPr>
    </w:p>
    <w:p w:rsidR="00B67D16" w:rsidRDefault="00B67D1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360"/>
        <w:rPr>
          <w:rFonts w:ascii="Arial" w:eastAsia="Arial" w:hAnsi="Arial" w:cs="Arial"/>
          <w:b/>
          <w:color w:val="2E75B5"/>
          <w:sz w:val="28"/>
          <w:szCs w:val="28"/>
        </w:rPr>
      </w:pPr>
    </w:p>
    <w:p w:rsidR="00AC4CAF" w:rsidRDefault="0093032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36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2E75B5"/>
          <w:sz w:val="28"/>
          <w:szCs w:val="28"/>
        </w:rPr>
        <w:t>SUMÁRIO</w:t>
      </w:r>
    </w:p>
    <w:sdt>
      <w:sdtPr>
        <w:rPr>
          <w:sz w:val="24"/>
          <w:szCs w:val="24"/>
        </w:rPr>
        <w:id w:val="-1266157571"/>
        <w:docPartObj>
          <w:docPartGallery w:val="Table of Contents"/>
          <w:docPartUnique/>
        </w:docPartObj>
      </w:sdtPr>
      <w:sdtEndPr>
        <w:rPr>
          <w:sz w:val="22"/>
          <w:szCs w:val="22"/>
        </w:rPr>
      </w:sdtEndPr>
      <w:sdtContent>
        <w:p w:rsidR="0090523F" w:rsidRPr="0090523F" w:rsidRDefault="0093032B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90523F">
            <w:rPr>
              <w:sz w:val="24"/>
              <w:szCs w:val="24"/>
            </w:rPr>
            <w:fldChar w:fldCharType="begin"/>
          </w:r>
          <w:r w:rsidRPr="0090523F">
            <w:rPr>
              <w:sz w:val="24"/>
              <w:szCs w:val="24"/>
            </w:rPr>
            <w:instrText xml:space="preserve"> TOC \h \u \z </w:instrText>
          </w:r>
          <w:r w:rsidRPr="0090523F">
            <w:rPr>
              <w:sz w:val="24"/>
              <w:szCs w:val="24"/>
            </w:rPr>
            <w:fldChar w:fldCharType="separate"/>
          </w:r>
          <w:hyperlink w:anchor="_Toc156462276" w:history="1">
            <w:r w:rsidR="0090523F"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ÓRGÃO / SECRETARIA / ENTIDADE</w:t>
            </w:r>
            <w:r w:rsidR="0090523F" w:rsidRPr="0090523F">
              <w:rPr>
                <w:noProof/>
                <w:webHidden/>
                <w:sz w:val="24"/>
                <w:szCs w:val="24"/>
              </w:rPr>
              <w:tab/>
            </w:r>
            <w:r w:rsidR="0090523F"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="0090523F" w:rsidRPr="0090523F">
              <w:rPr>
                <w:noProof/>
                <w:webHidden/>
                <w:sz w:val="24"/>
                <w:szCs w:val="24"/>
              </w:rPr>
              <w:instrText xml:space="preserve"> PAGEREF _Toc156462276 \h </w:instrText>
            </w:r>
            <w:r w:rsidR="0090523F" w:rsidRPr="0090523F">
              <w:rPr>
                <w:noProof/>
                <w:webHidden/>
                <w:sz w:val="24"/>
                <w:szCs w:val="24"/>
              </w:rPr>
            </w:r>
            <w:r w:rsidR="0090523F"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523F" w:rsidRPr="0090523F">
              <w:rPr>
                <w:noProof/>
                <w:webHidden/>
                <w:sz w:val="24"/>
                <w:szCs w:val="24"/>
              </w:rPr>
              <w:t>3</w:t>
            </w:r>
            <w:r w:rsidR="0090523F"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77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APRESENTAÇÃO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_Toc156462277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4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78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DADOS GERAIS DO SISTEMA E-SIC.PA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_Toc156462278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5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79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MONITORAMENTO DA LAI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_Toc156462279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6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80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DADOS OBRIGATÓRIOS DE TRANSPARÊNCIA ATIVA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_Toc156462280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7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81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RECURSOS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_Toc156462281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8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82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RECURSO COMISSÃO DE REAVALIAÇÃO DE DOCUMENTOS E INFORMAÇÕES (CRDI)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_Toc156462282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9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523F" w:rsidRDefault="0090523F">
          <w:pPr>
            <w:pStyle w:val="Sumrio1"/>
            <w:tabs>
              <w:tab w:val="right" w:pos="8494"/>
            </w:tabs>
            <w:rPr>
              <w:rStyle w:val="Hyperlink"/>
              <w:noProof/>
              <w:sz w:val="24"/>
              <w:szCs w:val="24"/>
            </w:rPr>
          </w:pPr>
        </w:p>
        <w:p w:rsidR="0090523F" w:rsidRPr="0090523F" w:rsidRDefault="0090523F">
          <w:pPr>
            <w:pStyle w:val="Sumrio1"/>
            <w:tabs>
              <w:tab w:val="right" w:pos="8494"/>
            </w:tabs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56462283" w:history="1">
            <w:r w:rsidRPr="0090523F">
              <w:rPr>
                <w:rStyle w:val="Hyperlink"/>
                <w:rFonts w:ascii="Arial" w:eastAsia="Arial" w:hAnsi="Arial" w:cs="Arial"/>
                <w:b/>
                <w:noProof/>
                <w:sz w:val="24"/>
                <w:szCs w:val="24"/>
              </w:rPr>
              <w:t>DISPOSIÇÕES FINAIS</w:t>
            </w:r>
            <w:r w:rsidRPr="0090523F">
              <w:rPr>
                <w:noProof/>
                <w:webHidden/>
                <w:sz w:val="24"/>
                <w:szCs w:val="24"/>
              </w:rPr>
              <w:tab/>
            </w:r>
            <w:r w:rsidRPr="0090523F">
              <w:rPr>
                <w:noProof/>
                <w:webHidden/>
                <w:sz w:val="24"/>
                <w:szCs w:val="24"/>
              </w:rPr>
              <w:fldChar w:fldCharType="begin"/>
            </w:r>
            <w:r w:rsidRPr="0090523F">
              <w:rPr>
                <w:noProof/>
                <w:webHidden/>
                <w:sz w:val="24"/>
                <w:szCs w:val="24"/>
              </w:rPr>
              <w:instrText xml:space="preserve"> PAGEREF _Toc156462283 \h </w:instrText>
            </w:r>
            <w:r w:rsidRPr="0090523F">
              <w:rPr>
                <w:noProof/>
                <w:webHidden/>
                <w:sz w:val="24"/>
                <w:szCs w:val="24"/>
              </w:rPr>
            </w:r>
            <w:r w:rsidRPr="0090523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0523F">
              <w:rPr>
                <w:noProof/>
                <w:webHidden/>
                <w:sz w:val="24"/>
                <w:szCs w:val="24"/>
              </w:rPr>
              <w:t>10</w:t>
            </w:r>
            <w:r w:rsidRPr="0090523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C4CAF" w:rsidRDefault="0093032B">
          <w:pPr>
            <w:spacing w:before="120" w:after="360"/>
            <w:rPr>
              <w:sz w:val="24"/>
              <w:szCs w:val="24"/>
            </w:rPr>
          </w:pPr>
          <w:r w:rsidRPr="0090523F">
            <w:rPr>
              <w:sz w:val="24"/>
              <w:szCs w:val="24"/>
            </w:rPr>
            <w:fldChar w:fldCharType="end"/>
          </w:r>
        </w:p>
      </w:sdtContent>
    </w:sdt>
    <w:p w:rsidR="00AC4CAF" w:rsidRDefault="00AC4CAF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AC4CAF" w:rsidRDefault="00AC4CAF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</w:p>
    <w:p w:rsidR="00AC4CAF" w:rsidRDefault="00AC4CA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90523F" w:rsidRDefault="0090523F">
      <w:pPr>
        <w:pStyle w:val="Ttulo1"/>
        <w:spacing w:after="360"/>
        <w:jc w:val="center"/>
        <w:rPr>
          <w:rFonts w:ascii="Arial" w:eastAsia="Arial" w:hAnsi="Arial" w:cs="Arial"/>
          <w:b/>
          <w:sz w:val="36"/>
          <w:szCs w:val="36"/>
        </w:rPr>
      </w:pPr>
      <w:bookmarkStart w:id="1" w:name="_Toc156462276"/>
      <w:r>
        <w:rPr>
          <w:rFonts w:ascii="Arial" w:eastAsia="Arial" w:hAnsi="Arial" w:cs="Arial"/>
          <w:b/>
          <w:sz w:val="36"/>
          <w:szCs w:val="36"/>
        </w:rPr>
        <w:br w:type="page"/>
      </w:r>
    </w:p>
    <w:p w:rsidR="00AC4CAF" w:rsidRDefault="0093032B">
      <w:pPr>
        <w:pStyle w:val="Ttulo1"/>
        <w:spacing w:after="360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ÓRGÃO / SECRETARIA / ENTIDADE</w:t>
      </w:r>
      <w:bookmarkEnd w:id="1"/>
      <w:r>
        <w:rPr>
          <w:rFonts w:ascii="Arial" w:eastAsia="Arial" w:hAnsi="Arial" w:cs="Arial"/>
          <w:b/>
          <w:sz w:val="36"/>
          <w:szCs w:val="36"/>
        </w:rPr>
        <w:t xml:space="preserve"> </w:t>
      </w:r>
    </w:p>
    <w:p w:rsidR="00AC4CAF" w:rsidRDefault="00AC4CAF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AC4CAF" w:rsidRDefault="0093032B" w:rsidP="00D25ABC">
      <w:pPr>
        <w:ind w:right="-568"/>
        <w:jc w:val="center"/>
        <w:rPr>
          <w:rFonts w:ascii="Arial" w:eastAsia="Arial" w:hAnsi="Arial" w:cs="Arial"/>
          <w:b/>
          <w:sz w:val="36"/>
          <w:szCs w:val="36"/>
        </w:rPr>
      </w:pPr>
      <w:r w:rsidRPr="00E524B5">
        <w:rPr>
          <w:rFonts w:ascii="Arial" w:eastAsia="Arial" w:hAnsi="Arial" w:cs="Arial"/>
          <w:b/>
          <w:sz w:val="36"/>
          <w:szCs w:val="36"/>
        </w:rPr>
        <w:t xml:space="preserve">Apresentar a lista de autoridades do ÓRGÃO / SECRETARIA / ENTIDADE, listando por nome e cargo / função, conforme </w:t>
      </w:r>
      <w:r w:rsidR="00E524B5" w:rsidRPr="00E524B5">
        <w:rPr>
          <w:rFonts w:ascii="Arial" w:eastAsia="Arial" w:hAnsi="Arial" w:cs="Arial"/>
          <w:b/>
          <w:sz w:val="36"/>
          <w:szCs w:val="36"/>
        </w:rPr>
        <w:t>sugestão</w:t>
      </w:r>
      <w:r w:rsidRPr="00E524B5">
        <w:rPr>
          <w:rFonts w:ascii="Arial" w:eastAsia="Arial" w:hAnsi="Arial" w:cs="Arial"/>
          <w:b/>
          <w:sz w:val="36"/>
          <w:szCs w:val="36"/>
        </w:rPr>
        <w:t xml:space="preserve"> a seguir.</w:t>
      </w:r>
    </w:p>
    <w:p w:rsidR="00AC4CAF" w:rsidRDefault="00AC4CAF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D25ABC" w:rsidRDefault="00D25ABC">
      <w:pPr>
        <w:jc w:val="center"/>
        <w:rPr>
          <w:rFonts w:ascii="Arial" w:eastAsia="Arial" w:hAnsi="Arial" w:cs="Arial"/>
          <w:b/>
          <w:sz w:val="36"/>
          <w:szCs w:val="36"/>
        </w:rPr>
      </w:pPr>
    </w:p>
    <w:p w:rsidR="00E524B5" w:rsidRDefault="00E524B5" w:rsidP="00D25ABC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rFonts w:ascii="Arial" w:eastAsia="Arial" w:hAnsi="Arial" w:cs="Arial"/>
          <w:b/>
          <w:sz w:val="32"/>
          <w:szCs w:val="36"/>
        </w:rPr>
        <w:t>XXXXXXXXXXXXXXXXXXXXXX</w:t>
      </w:r>
    </w:p>
    <w:p w:rsidR="00AC4CAF" w:rsidRPr="00D25ABC" w:rsidRDefault="00E524B5" w:rsidP="00D25A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>
        <w:rPr>
          <w:rFonts w:ascii="Arial" w:eastAsia="Arial" w:hAnsi="Arial" w:cs="Arial"/>
          <w:b/>
          <w:sz w:val="24"/>
          <w:szCs w:val="28"/>
        </w:rPr>
        <w:t xml:space="preserve">Secretário de </w:t>
      </w:r>
      <w:r w:rsidR="0093032B" w:rsidRPr="00D25ABC">
        <w:rPr>
          <w:rFonts w:ascii="Arial" w:eastAsia="Arial" w:hAnsi="Arial" w:cs="Arial"/>
          <w:b/>
          <w:sz w:val="24"/>
          <w:szCs w:val="28"/>
        </w:rPr>
        <w:t>Estado do Pará</w:t>
      </w:r>
    </w:p>
    <w:p w:rsidR="00AC4CAF" w:rsidRDefault="00AC4CAF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AC4CAF" w:rsidRPr="00D25ABC" w:rsidRDefault="00E524B5" w:rsidP="00E524B5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rFonts w:ascii="Arial" w:eastAsia="Arial" w:hAnsi="Arial" w:cs="Arial"/>
          <w:b/>
          <w:sz w:val="32"/>
          <w:szCs w:val="36"/>
        </w:rPr>
        <w:t>XXXXXXXXXXXXXXXXXXXXXX</w:t>
      </w:r>
    </w:p>
    <w:p w:rsidR="00AC4CAF" w:rsidRPr="00D25ABC" w:rsidRDefault="00E524B5" w:rsidP="00D25AB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8"/>
        </w:rPr>
      </w:pPr>
      <w:r>
        <w:rPr>
          <w:rFonts w:ascii="Arial" w:eastAsia="Arial" w:hAnsi="Arial" w:cs="Arial"/>
          <w:b/>
          <w:sz w:val="24"/>
          <w:szCs w:val="28"/>
        </w:rPr>
        <w:t>Secretário Adjunto</w:t>
      </w:r>
    </w:p>
    <w:p w:rsidR="00AC4CAF" w:rsidRDefault="00AC4CAF">
      <w:pPr>
        <w:spacing w:after="240"/>
        <w:jc w:val="center"/>
        <w:rPr>
          <w:rFonts w:ascii="Arial" w:eastAsia="Arial" w:hAnsi="Arial" w:cs="Arial"/>
          <w:b/>
          <w:sz w:val="24"/>
          <w:szCs w:val="24"/>
        </w:rPr>
      </w:pPr>
    </w:p>
    <w:p w:rsidR="00E524B5" w:rsidRDefault="00E524B5" w:rsidP="00E524B5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rFonts w:ascii="Arial" w:eastAsia="Arial" w:hAnsi="Arial" w:cs="Arial"/>
          <w:b/>
          <w:sz w:val="32"/>
          <w:szCs w:val="36"/>
        </w:rPr>
        <w:t>XXXXXXXXXXXXXXX</w:t>
      </w:r>
    </w:p>
    <w:p w:rsidR="00AC4CAF" w:rsidRDefault="0093032B" w:rsidP="00D25AB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</w:rPr>
        <w:t>Autoridade de Gerenciamento Lei de Acesso à Informação</w:t>
      </w:r>
    </w:p>
    <w:p w:rsidR="00AC4CAF" w:rsidRDefault="00AC4CAF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B32E58" w:rsidRDefault="00B32E58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E524B5" w:rsidRDefault="00E524B5" w:rsidP="00E524B5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rFonts w:ascii="Arial" w:eastAsia="Arial" w:hAnsi="Arial" w:cs="Arial"/>
          <w:b/>
          <w:sz w:val="32"/>
          <w:szCs w:val="36"/>
        </w:rPr>
        <w:t>XXXXXXXXXXXXXXX</w:t>
      </w:r>
    </w:p>
    <w:p w:rsidR="00AC4CAF" w:rsidRDefault="0093032B" w:rsidP="00D25AB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Apoio de Autoridade de Monitoramento – </w:t>
      </w:r>
      <w:proofErr w:type="spellStart"/>
      <w:r>
        <w:rPr>
          <w:rFonts w:ascii="Arial" w:eastAsia="Arial" w:hAnsi="Arial" w:cs="Arial"/>
          <w:b/>
        </w:rPr>
        <w:t>e-SIC</w:t>
      </w:r>
      <w:proofErr w:type="spellEnd"/>
    </w:p>
    <w:p w:rsidR="00AC4CAF" w:rsidRDefault="00AC4CAF">
      <w:pPr>
        <w:spacing w:after="240"/>
        <w:jc w:val="center"/>
        <w:rPr>
          <w:rFonts w:ascii="Arial" w:eastAsia="Arial" w:hAnsi="Arial" w:cs="Arial"/>
          <w:b/>
        </w:rPr>
      </w:pPr>
    </w:p>
    <w:p w:rsidR="00E524B5" w:rsidRDefault="00E524B5" w:rsidP="00E524B5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rFonts w:ascii="Arial" w:eastAsia="Arial" w:hAnsi="Arial" w:cs="Arial"/>
          <w:b/>
          <w:sz w:val="32"/>
          <w:szCs w:val="36"/>
        </w:rPr>
        <w:t>XXXXXXXXXXXXXXX</w:t>
      </w:r>
    </w:p>
    <w:p w:rsidR="00AC4CAF" w:rsidRDefault="0093032B" w:rsidP="00D25AB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Apoio de Autoridade de Monitoramento – </w:t>
      </w:r>
      <w:proofErr w:type="spellStart"/>
      <w:r>
        <w:rPr>
          <w:rFonts w:ascii="Arial" w:eastAsia="Arial" w:hAnsi="Arial" w:cs="Arial"/>
          <w:b/>
        </w:rPr>
        <w:t>e-SIC</w:t>
      </w:r>
      <w:proofErr w:type="spellEnd"/>
    </w:p>
    <w:p w:rsidR="00AC4CAF" w:rsidRDefault="00AC4CAF">
      <w:pPr>
        <w:spacing w:after="240"/>
        <w:jc w:val="center"/>
        <w:rPr>
          <w:rFonts w:ascii="Arial" w:eastAsia="Arial" w:hAnsi="Arial" w:cs="Arial"/>
          <w:b/>
        </w:rPr>
      </w:pPr>
    </w:p>
    <w:p w:rsidR="00E524B5" w:rsidRDefault="00E524B5" w:rsidP="00E524B5">
      <w:pPr>
        <w:spacing w:after="0" w:line="240" w:lineRule="auto"/>
        <w:jc w:val="center"/>
        <w:rPr>
          <w:rFonts w:ascii="Arial" w:eastAsia="Arial" w:hAnsi="Arial" w:cs="Arial"/>
          <w:b/>
          <w:sz w:val="32"/>
          <w:szCs w:val="36"/>
        </w:rPr>
      </w:pPr>
      <w:r>
        <w:rPr>
          <w:rFonts w:ascii="Arial" w:eastAsia="Arial" w:hAnsi="Arial" w:cs="Arial"/>
          <w:b/>
          <w:sz w:val="32"/>
          <w:szCs w:val="36"/>
        </w:rPr>
        <w:t>XXXXXXXXXXXXXXX</w:t>
      </w:r>
    </w:p>
    <w:p w:rsidR="00AC4CAF" w:rsidRDefault="0093032B" w:rsidP="00D25ABC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Gerenciamento/Monitoramento – </w:t>
      </w:r>
      <w:proofErr w:type="spellStart"/>
      <w:r>
        <w:rPr>
          <w:rFonts w:ascii="Arial" w:eastAsia="Arial" w:hAnsi="Arial" w:cs="Arial"/>
          <w:b/>
        </w:rPr>
        <w:t>e-SIC</w:t>
      </w:r>
      <w:proofErr w:type="spellEnd"/>
    </w:p>
    <w:p w:rsidR="00AC4CAF" w:rsidRDefault="00AC4CAF">
      <w:pPr>
        <w:rPr>
          <w:rFonts w:ascii="Arial" w:eastAsia="Arial" w:hAnsi="Arial" w:cs="Arial"/>
          <w:b/>
          <w:sz w:val="24"/>
          <w:szCs w:val="24"/>
        </w:rPr>
      </w:pPr>
    </w:p>
    <w:p w:rsidR="00D25ABC" w:rsidRDefault="00D25ABC">
      <w:pPr>
        <w:rPr>
          <w:rFonts w:ascii="Arial" w:eastAsia="Arial" w:hAnsi="Arial" w:cs="Arial"/>
          <w:b/>
          <w:sz w:val="24"/>
          <w:szCs w:val="24"/>
        </w:rPr>
      </w:pPr>
    </w:p>
    <w:p w:rsidR="00D25ABC" w:rsidRDefault="00D25ABC">
      <w:pPr>
        <w:rPr>
          <w:rFonts w:ascii="Arial" w:eastAsia="Arial" w:hAnsi="Arial" w:cs="Arial"/>
          <w:b/>
          <w:sz w:val="24"/>
          <w:szCs w:val="24"/>
        </w:rPr>
      </w:pPr>
    </w:p>
    <w:p w:rsidR="00D25ABC" w:rsidRDefault="00D25ABC">
      <w:pPr>
        <w:rPr>
          <w:rFonts w:ascii="Arial" w:eastAsia="Arial" w:hAnsi="Arial" w:cs="Arial"/>
          <w:b/>
          <w:sz w:val="24"/>
          <w:szCs w:val="24"/>
        </w:rPr>
      </w:pPr>
    </w:p>
    <w:p w:rsidR="00D25ABC" w:rsidRDefault="00D25ABC">
      <w:pPr>
        <w:rPr>
          <w:rFonts w:ascii="Arial" w:eastAsia="Arial" w:hAnsi="Arial" w:cs="Arial"/>
          <w:b/>
          <w:sz w:val="24"/>
          <w:szCs w:val="24"/>
        </w:rPr>
      </w:pP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2" w:name="_Toc156462277"/>
      <w:r>
        <w:rPr>
          <w:rFonts w:ascii="Arial" w:eastAsia="Arial" w:hAnsi="Arial" w:cs="Arial"/>
          <w:b/>
        </w:rPr>
        <w:t>APRESENTAÇÃO</w:t>
      </w:r>
      <w:bookmarkEnd w:id="2"/>
    </w:p>
    <w:p w:rsidR="00E524B5" w:rsidRDefault="00E524B5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524B5">
        <w:rPr>
          <w:rFonts w:ascii="Arial" w:eastAsia="Arial" w:hAnsi="Arial" w:cs="Arial"/>
          <w:sz w:val="24"/>
          <w:szCs w:val="24"/>
        </w:rPr>
        <w:t>O objetivo deste tópico é promover</w:t>
      </w:r>
      <w:r w:rsidR="00E524B5" w:rsidRPr="00E524B5">
        <w:rPr>
          <w:rFonts w:ascii="Arial" w:eastAsia="Arial" w:hAnsi="Arial" w:cs="Arial"/>
          <w:sz w:val="24"/>
          <w:szCs w:val="24"/>
        </w:rPr>
        <w:t xml:space="preserve"> a apresentação institucional do</w:t>
      </w:r>
      <w:r w:rsidRPr="00E524B5">
        <w:rPr>
          <w:rFonts w:ascii="Arial" w:eastAsia="Arial" w:hAnsi="Arial" w:cs="Arial"/>
          <w:sz w:val="24"/>
          <w:szCs w:val="24"/>
        </w:rPr>
        <w:t xml:space="preserve"> Órgão/Entidade/Secretaria na estrutura do Poder Executivo do Estado, bem como</w:t>
      </w:r>
      <w:r w:rsidR="00D25ABC" w:rsidRPr="00E524B5">
        <w:rPr>
          <w:rFonts w:ascii="Arial" w:eastAsia="Arial" w:hAnsi="Arial" w:cs="Arial"/>
          <w:sz w:val="24"/>
          <w:szCs w:val="24"/>
        </w:rPr>
        <w:t>,</w:t>
      </w:r>
      <w:r w:rsidRPr="00E524B5">
        <w:rPr>
          <w:rFonts w:ascii="Arial" w:eastAsia="Arial" w:hAnsi="Arial" w:cs="Arial"/>
          <w:sz w:val="24"/>
          <w:szCs w:val="24"/>
        </w:rPr>
        <w:t xml:space="preserve"> demais informações que a Autoridade Máxima do órgão</w:t>
      </w:r>
      <w:r w:rsidR="00E524B5" w:rsidRPr="00E524B5">
        <w:rPr>
          <w:rFonts w:ascii="Arial" w:eastAsia="Arial" w:hAnsi="Arial" w:cs="Arial"/>
          <w:sz w:val="24"/>
          <w:szCs w:val="24"/>
        </w:rPr>
        <w:t xml:space="preserve"> </w:t>
      </w:r>
      <w:r w:rsidRPr="00E524B5">
        <w:rPr>
          <w:rFonts w:ascii="Arial" w:eastAsia="Arial" w:hAnsi="Arial" w:cs="Arial"/>
          <w:sz w:val="24"/>
          <w:szCs w:val="24"/>
        </w:rPr>
        <w:t>e/ou a Autoridade de Gerenciamento entender pertinentes para cont</w:t>
      </w:r>
      <w:r w:rsidR="00D25ABC" w:rsidRPr="00E524B5">
        <w:rPr>
          <w:rFonts w:ascii="Arial" w:eastAsia="Arial" w:hAnsi="Arial" w:cs="Arial"/>
          <w:sz w:val="24"/>
          <w:szCs w:val="24"/>
        </w:rPr>
        <w:t xml:space="preserve">extualizar os dados informados, a </w:t>
      </w:r>
      <w:r w:rsidRPr="00E524B5">
        <w:rPr>
          <w:rFonts w:ascii="Arial" w:eastAsia="Arial" w:hAnsi="Arial" w:cs="Arial"/>
          <w:sz w:val="24"/>
          <w:szCs w:val="24"/>
        </w:rPr>
        <w:t>atividade principal e secundárias desempenhadas.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23BA2" w:rsidRDefault="00423BA2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423BA2" w:rsidRDefault="00423BA2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120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3" w:name="_Toc156462278"/>
      <w:r>
        <w:rPr>
          <w:rFonts w:ascii="Arial" w:eastAsia="Arial" w:hAnsi="Arial" w:cs="Arial"/>
          <w:b/>
        </w:rPr>
        <w:t>DADOS GERAIS DO SISTEMA E-SIC.PA</w:t>
      </w:r>
      <w:bookmarkEnd w:id="3"/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São dados de solicitações registrados no Sistema de Informação Cidadão (</w:t>
      </w:r>
      <w:proofErr w:type="spellStart"/>
      <w:r>
        <w:rPr>
          <w:rFonts w:ascii="Arial" w:eastAsia="Arial" w:hAnsi="Arial" w:cs="Arial"/>
          <w:sz w:val="24"/>
          <w:szCs w:val="24"/>
        </w:rPr>
        <w:t>e-SIC</w:t>
      </w:r>
      <w:proofErr w:type="spellEnd"/>
      <w:r>
        <w:rPr>
          <w:rFonts w:ascii="Arial" w:eastAsia="Arial" w:hAnsi="Arial" w:cs="Arial"/>
          <w:sz w:val="24"/>
          <w:szCs w:val="24"/>
        </w:rPr>
        <w:t>) por este Órgão/Entidade/Secretaria.</w:t>
      </w:r>
    </w:p>
    <w:p w:rsidR="00AC4CAF" w:rsidRPr="00E524B5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524B5">
        <w:rPr>
          <w:rFonts w:ascii="Arial" w:eastAsia="Arial" w:hAnsi="Arial" w:cs="Arial"/>
          <w:sz w:val="24"/>
          <w:szCs w:val="24"/>
        </w:rPr>
        <w:t xml:space="preserve">Este Órgão/Entidade/Secretaria deverá informar o quantitativo total de demandas recebidas via </w:t>
      </w:r>
      <w:proofErr w:type="spellStart"/>
      <w:r w:rsidRPr="00E524B5">
        <w:rPr>
          <w:rFonts w:ascii="Arial" w:eastAsia="Arial" w:hAnsi="Arial" w:cs="Arial"/>
          <w:sz w:val="24"/>
          <w:szCs w:val="24"/>
        </w:rPr>
        <w:t>e-Sic</w:t>
      </w:r>
      <w:proofErr w:type="spellEnd"/>
      <w:r w:rsidRPr="00E524B5">
        <w:rPr>
          <w:rFonts w:ascii="Arial" w:eastAsia="Arial" w:hAnsi="Arial" w:cs="Arial"/>
          <w:sz w:val="24"/>
          <w:szCs w:val="24"/>
        </w:rPr>
        <w:t xml:space="preserve">, individualizando o quantitativo de respostas efetivadas, o tempo médio gasto para apresentar a resposta ao solicitante, os recursos, o principal canal de acesso de recebimento das demandas, bem como informar os meios pelos quais foram recebidas demandas relativas ao </w:t>
      </w:r>
      <w:proofErr w:type="spellStart"/>
      <w:r w:rsidRPr="00E524B5">
        <w:rPr>
          <w:rFonts w:ascii="Arial" w:eastAsia="Arial" w:hAnsi="Arial" w:cs="Arial"/>
          <w:sz w:val="24"/>
          <w:szCs w:val="24"/>
        </w:rPr>
        <w:t>e-Sic</w:t>
      </w:r>
      <w:proofErr w:type="spellEnd"/>
      <w:r w:rsidRPr="00E524B5">
        <w:rPr>
          <w:rFonts w:ascii="Arial" w:eastAsia="Arial" w:hAnsi="Arial" w:cs="Arial"/>
          <w:sz w:val="24"/>
          <w:szCs w:val="24"/>
        </w:rPr>
        <w:t xml:space="preserve"> e a Transparência Ativa no Órgãos/Entidades/Secretaria (por exemplo: 100% dos registros por meio de sítio eletrônico, 0% registrados em forma de carta, 0% por meio de telefone e 0% presencial).</w:t>
      </w:r>
    </w:p>
    <w:p w:rsidR="00AC4CAF" w:rsidRPr="00E524B5" w:rsidRDefault="00E524B5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524B5">
        <w:rPr>
          <w:rFonts w:ascii="Arial" w:eastAsia="Arial" w:hAnsi="Arial" w:cs="Arial"/>
          <w:sz w:val="24"/>
          <w:szCs w:val="24"/>
        </w:rPr>
        <w:t>Incluir no</w:t>
      </w:r>
      <w:r w:rsidR="0093032B" w:rsidRPr="00E524B5">
        <w:rPr>
          <w:rFonts w:ascii="Arial" w:eastAsia="Arial" w:hAnsi="Arial" w:cs="Arial"/>
          <w:sz w:val="24"/>
          <w:szCs w:val="24"/>
        </w:rPr>
        <w:t xml:space="preserve"> relatório planilha, gráfico ou outro meio idôneo, disponibilizado pelo sistema </w:t>
      </w:r>
      <w:proofErr w:type="spellStart"/>
      <w:r w:rsidR="0093032B" w:rsidRPr="00E524B5">
        <w:rPr>
          <w:rFonts w:ascii="Arial" w:eastAsia="Arial" w:hAnsi="Arial" w:cs="Arial"/>
          <w:sz w:val="24"/>
          <w:szCs w:val="24"/>
        </w:rPr>
        <w:t>e-Sic</w:t>
      </w:r>
      <w:proofErr w:type="spellEnd"/>
      <w:r w:rsidR="0093032B" w:rsidRPr="00E524B5">
        <w:rPr>
          <w:rFonts w:ascii="Arial" w:eastAsia="Arial" w:hAnsi="Arial" w:cs="Arial"/>
          <w:sz w:val="24"/>
          <w:szCs w:val="24"/>
        </w:rPr>
        <w:t xml:space="preserve">, relativo às demandas recebidas. </w:t>
      </w:r>
    </w:p>
    <w:p w:rsidR="00AC4CAF" w:rsidRDefault="0093032B" w:rsidP="00E524B5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E524B5">
        <w:rPr>
          <w:rFonts w:ascii="Arial" w:eastAsia="Arial" w:hAnsi="Arial" w:cs="Arial"/>
          <w:sz w:val="24"/>
          <w:szCs w:val="24"/>
        </w:rPr>
        <w:t xml:space="preserve">Descrever as demais especificidades existentes relativas às demandas </w:t>
      </w:r>
      <w:proofErr w:type="spellStart"/>
      <w:r w:rsidRPr="00E524B5">
        <w:rPr>
          <w:rFonts w:ascii="Arial" w:eastAsia="Arial" w:hAnsi="Arial" w:cs="Arial"/>
          <w:sz w:val="24"/>
          <w:szCs w:val="24"/>
        </w:rPr>
        <w:t>e-Sic</w:t>
      </w:r>
      <w:proofErr w:type="spellEnd"/>
      <w:r w:rsidRPr="00E524B5">
        <w:rPr>
          <w:rFonts w:ascii="Arial" w:eastAsia="Arial" w:hAnsi="Arial" w:cs="Arial"/>
          <w:sz w:val="24"/>
          <w:szCs w:val="24"/>
        </w:rPr>
        <w:t xml:space="preserve"> no Órgão/Entidade/Secretaria no ano de 2021, indicando qual o recurso mais utilizado por pessoas físicas e jurídicas para solicitar informações neste Órgão/Entidade/Secretaria.</w:t>
      </w:r>
    </w:p>
    <w:p w:rsidR="00AC4CAF" w:rsidRDefault="0093032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br w:type="page"/>
      </w: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4" w:name="_heading=h.3znysh7" w:colFirst="0" w:colLast="0"/>
      <w:bookmarkStart w:id="5" w:name="_Toc156462279"/>
      <w:bookmarkEnd w:id="4"/>
      <w:r>
        <w:rPr>
          <w:rFonts w:ascii="Arial" w:eastAsia="Arial" w:hAnsi="Arial" w:cs="Arial"/>
          <w:b/>
        </w:rPr>
        <w:t>MONITORAMENTO DA LAI</w:t>
      </w:r>
      <w:bookmarkEnd w:id="5"/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Informar quais medidas de cumprimento, monitoramento e aplicação da Lei de Acesso à Informação foram adotadas no ano de 2021 no Órgão/Entidade/Secretaria. </w:t>
      </w:r>
    </w:p>
    <w:p w:rsidR="00B67D16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Exemplificativamente, podem ser incluídas medidas como: informações acerca da Portaria de designação da autoridade de gerenciamento no âmbito do Órgão/Entidade/Secretaria, apresentação das informações estabelecidas pelos arts. 39 e 43 do Decreto Estadual nº 1.359/2015, procedimento de avaliação e monitoramento da implementação do disposto na LAI e no Decreto Estadual nº 1.359/2015 apresentados à Autoridade Máxima de cada Órgão ou Entidade, as recomendações expedidas para adoção de medidas indispensáveis à implementação e ao aperfeiçoamento das normas e procedimentos necessários ao correto cumprimento da LAI, orientações expedidas para as respectivas Unidades Administrativas no que se refere ao cumprimento do disposto na LAI e Decreto Estadual regulamentador e manifestações sobre reclamação apresentada contra omissão de Autoridade competente, bem como de todas as informações pertinentes a correta execução da LAI e do Decreto Estadual nº 1.359/2015.</w:t>
      </w: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6" w:name="_heading=h.ooh7jba8e29p" w:colFirst="0" w:colLast="0"/>
      <w:bookmarkStart w:id="7" w:name="_Toc156462280"/>
      <w:bookmarkEnd w:id="6"/>
      <w:r>
        <w:rPr>
          <w:rFonts w:ascii="Arial" w:eastAsia="Arial" w:hAnsi="Arial" w:cs="Arial"/>
          <w:b/>
        </w:rPr>
        <w:t>DADOS OBRIGATÓRIOS DE TRANSPARÊNCIA ATIVA</w:t>
      </w:r>
      <w:bookmarkEnd w:id="7"/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Informar as medidas de cumprimento, monitoramento e aplicação da Lei de Acesso à Informação adotadas no ano de 2021 no Órgão/Entidade/Secretaria, especialmente aquelas contidas no art. 9º, §§5º a 13 e </w:t>
      </w:r>
      <w:proofErr w:type="spellStart"/>
      <w:r>
        <w:rPr>
          <w:rFonts w:ascii="Arial" w:eastAsia="Arial" w:hAnsi="Arial" w:cs="Arial"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39 a 43 do Decreto Estadual nº 1.359/2015 do Decreto Estadual nº 1.359/2015, reiterando os previstos nos Capítulos II e III da Lei Federal nº 12.527/2011 e na Seção II do Decreto Estadual nº 1.359/2015. </w:t>
      </w:r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fim de ilustrar o exposto, sugere-se a inclusão dos dados apres</w:t>
      </w:r>
      <w:r w:rsidR="00EC3E0A">
        <w:rPr>
          <w:rFonts w:ascii="Arial" w:eastAsia="Arial" w:hAnsi="Arial" w:cs="Arial"/>
          <w:sz w:val="24"/>
          <w:szCs w:val="24"/>
        </w:rPr>
        <w:t xml:space="preserve">entados através de </w:t>
      </w:r>
      <w:r w:rsidR="00EC3E0A" w:rsidRPr="0093032B">
        <w:rPr>
          <w:rFonts w:ascii="Arial" w:eastAsia="Arial" w:hAnsi="Arial" w:cs="Arial"/>
          <w:sz w:val="24"/>
          <w:szCs w:val="24"/>
          <w:u w:val="single"/>
        </w:rPr>
        <w:t>planilha</w:t>
      </w:r>
      <w:r>
        <w:rPr>
          <w:rFonts w:ascii="Arial" w:eastAsia="Arial" w:hAnsi="Arial" w:cs="Arial"/>
          <w:sz w:val="24"/>
          <w:szCs w:val="24"/>
        </w:rPr>
        <w:t xml:space="preserve"> no relatório ou </w:t>
      </w:r>
      <w:r w:rsidRPr="0093032B">
        <w:rPr>
          <w:rFonts w:ascii="Arial" w:eastAsia="Arial" w:hAnsi="Arial" w:cs="Arial"/>
          <w:sz w:val="24"/>
          <w:szCs w:val="24"/>
          <w:u w:val="single"/>
        </w:rPr>
        <w:t>link do sítio eletrônico</w:t>
      </w:r>
      <w:r>
        <w:rPr>
          <w:rFonts w:ascii="Arial" w:eastAsia="Arial" w:hAnsi="Arial" w:cs="Arial"/>
          <w:sz w:val="24"/>
          <w:szCs w:val="24"/>
        </w:rPr>
        <w:t xml:space="preserve"> da Entidade/Órgão/Secretaria.</w:t>
      </w:r>
    </w:p>
    <w:p w:rsidR="00AC4CAF" w:rsidRDefault="00AC4CAF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8" w:name="_Toc156462281"/>
      <w:r>
        <w:rPr>
          <w:rFonts w:ascii="Arial" w:eastAsia="Arial" w:hAnsi="Arial" w:cs="Arial"/>
          <w:b/>
        </w:rPr>
        <w:t>RECURSOS</w:t>
      </w:r>
      <w:bookmarkEnd w:id="8"/>
    </w:p>
    <w:p w:rsidR="00AC4CAF" w:rsidRDefault="0093032B" w:rsidP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Apresentar os dados relativos ao quantitativo de recursos apresentados com base nos </w:t>
      </w:r>
      <w:proofErr w:type="spellStart"/>
      <w:r>
        <w:rPr>
          <w:rFonts w:ascii="Arial" w:eastAsia="Arial" w:hAnsi="Arial" w:cs="Arial"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15 a 20 da LAI e nos </w:t>
      </w:r>
      <w:proofErr w:type="spellStart"/>
      <w:r>
        <w:rPr>
          <w:rFonts w:ascii="Arial" w:eastAsia="Arial" w:hAnsi="Arial" w:cs="Arial"/>
          <w:sz w:val="24"/>
          <w:szCs w:val="24"/>
        </w:rPr>
        <w:t>arts</w:t>
      </w:r>
      <w:proofErr w:type="spellEnd"/>
      <w:r>
        <w:rPr>
          <w:rFonts w:ascii="Arial" w:eastAsia="Arial" w:hAnsi="Arial" w:cs="Arial"/>
          <w:sz w:val="24"/>
          <w:szCs w:val="24"/>
        </w:rPr>
        <w:t>. 20 a 24 do Decreto nº 1.359/2015.</w:t>
      </w:r>
    </w:p>
    <w:p w:rsidR="00AC4CAF" w:rsidRDefault="00AC4CAF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9" w:name="_Toc156462282"/>
      <w:r>
        <w:rPr>
          <w:rFonts w:ascii="Arial" w:eastAsia="Arial" w:hAnsi="Arial" w:cs="Arial"/>
          <w:b/>
        </w:rPr>
        <w:t>RECURSO COMISSÃO DE REAVALIAÇÃO DE DOCUMENTOS E INFORMAÇÕES (CRDI)</w:t>
      </w:r>
      <w:bookmarkEnd w:id="9"/>
    </w:p>
    <w:p w:rsidR="00AC4CAF" w:rsidRDefault="0093032B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0" w:name="_heading=h.4d34og8" w:colFirst="0" w:colLast="0"/>
      <w:bookmarkEnd w:id="10"/>
      <w:r>
        <w:rPr>
          <w:rFonts w:ascii="Arial" w:eastAsia="Arial" w:hAnsi="Arial" w:cs="Arial"/>
          <w:sz w:val="24"/>
          <w:szCs w:val="24"/>
        </w:rPr>
        <w:t xml:space="preserve">Apresentar informações e dados quantitativos relativos aos recursos oriundos dos procedimentos desta Secretaria/Órgão/Entidade à Comissão de Reavaliação de Documentos e Informações (CRDI), possibilidade prevista no art. 24 do Decreto Estadual nº 1.359/2015. </w:t>
      </w:r>
    </w:p>
    <w:p w:rsidR="00AC4CAF" w:rsidRDefault="00AC4CAF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bookmarkStart w:id="11" w:name="_heading=h.9tffozwup7v6" w:colFirst="0" w:colLast="0"/>
      <w:bookmarkEnd w:id="11"/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pStyle w:val="Ttulo1"/>
        <w:spacing w:after="360"/>
        <w:jc w:val="both"/>
        <w:rPr>
          <w:rFonts w:ascii="Arial" w:eastAsia="Arial" w:hAnsi="Arial" w:cs="Arial"/>
          <w:b/>
        </w:rPr>
      </w:pPr>
      <w:bookmarkStart w:id="12" w:name="_Toc156462283"/>
      <w:r>
        <w:rPr>
          <w:rFonts w:ascii="Arial" w:eastAsia="Arial" w:hAnsi="Arial" w:cs="Arial"/>
          <w:b/>
        </w:rPr>
        <w:t>DISPOSIÇÕES FINAIS</w:t>
      </w:r>
      <w:bookmarkEnd w:id="12"/>
    </w:p>
    <w:p w:rsidR="00AC4CAF" w:rsidRDefault="0093032B" w:rsidP="00D25ABC">
      <w:pPr>
        <w:spacing w:before="120" w:after="24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Apresentação das considerações finais pertinentes ao relatório. </w:t>
      </w:r>
    </w:p>
    <w:p w:rsidR="00AC4CAF" w:rsidRDefault="00AC4CAF">
      <w:pPr>
        <w:spacing w:before="12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B67D16" w:rsidRDefault="00B67D16">
      <w:pPr>
        <w:spacing w:before="120"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spacing w:before="120" w:after="240" w:line="360" w:lineRule="auto"/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Município / Estado, data.</w:t>
      </w:r>
    </w:p>
    <w:p w:rsidR="00AC4CAF" w:rsidRDefault="00AC4CAF">
      <w:pPr>
        <w:spacing w:before="120" w:after="240" w:line="360" w:lineRule="auto"/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AC4CAF" w:rsidRDefault="00AC4CAF">
      <w:pPr>
        <w:spacing w:after="120" w:line="360" w:lineRule="auto"/>
        <w:ind w:firstLine="708"/>
        <w:jc w:val="center"/>
        <w:rPr>
          <w:rFonts w:ascii="Arial" w:eastAsia="Arial" w:hAnsi="Arial" w:cs="Arial"/>
        </w:rPr>
      </w:pPr>
    </w:p>
    <w:p w:rsidR="00AC4CAF" w:rsidRDefault="0093032B">
      <w:pPr>
        <w:spacing w:after="120" w:line="36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</w:t>
      </w:r>
    </w:p>
    <w:p w:rsidR="00AC4CAF" w:rsidRDefault="0093032B">
      <w:pPr>
        <w:spacing w:after="120" w:line="360" w:lineRule="auto"/>
        <w:ind w:firstLine="7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 da Autoridade de Gerenciamento da Lei de Acesso à Informação</w:t>
      </w:r>
      <w:r>
        <w:br w:type="page"/>
      </w:r>
    </w:p>
    <w:p w:rsidR="00AC4CAF" w:rsidRDefault="0093032B">
      <w:pPr>
        <w:spacing w:after="120" w:line="360" w:lineRule="auto"/>
        <w:ind w:firstLine="708"/>
        <w:jc w:val="both"/>
        <w:rPr>
          <w:rFonts w:ascii="Arial" w:eastAsia="Arial" w:hAnsi="Arial" w:cs="Arial"/>
          <w:b/>
          <w:color w:val="0563C1"/>
          <w:sz w:val="24"/>
          <w:szCs w:val="24"/>
        </w:rPr>
      </w:pPr>
      <w:r>
        <w:rPr>
          <w:rFonts w:ascii="Arial" w:eastAsia="Arial" w:hAnsi="Arial" w:cs="Arial"/>
          <w:b/>
          <w:color w:val="0563C1"/>
          <w:sz w:val="24"/>
          <w:szCs w:val="24"/>
        </w:rPr>
        <w:t>ORIENTAÇÕES GERAIS.</w:t>
      </w:r>
    </w:p>
    <w:p w:rsidR="00AC4CAF" w:rsidRDefault="00AC4CAF">
      <w:pPr>
        <w:spacing w:after="12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:rsidR="00AC4CAF" w:rsidRDefault="0093032B">
      <w:pPr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Incluir a logo e rodapé padrão do Órgão/Entidade/Secretaria;</w:t>
      </w:r>
    </w:p>
    <w:p w:rsidR="00AC4CAF" w:rsidRPr="00852B73" w:rsidRDefault="0093032B" w:rsidP="00852B73">
      <w:pPr>
        <w:numPr>
          <w:ilvl w:val="0"/>
          <w:numId w:val="1"/>
        </w:numPr>
        <w:spacing w:after="12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Usar como legislação padrão a </w:t>
      </w:r>
      <w:hyperlink r:id="rId8">
        <w:r>
          <w:rPr>
            <w:rFonts w:ascii="Arial" w:eastAsia="Arial" w:hAnsi="Arial" w:cs="Arial"/>
            <w:b/>
            <w:color w:val="000080"/>
            <w:sz w:val="20"/>
            <w:szCs w:val="20"/>
            <w:u w:val="single"/>
          </w:rPr>
          <w:t>LEI Nº 12.527, DE 18 DE NOVEMBRO DE 2011</w:t>
        </w:r>
      </w:hyperlink>
      <w:r w:rsidR="00416CE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 o DECRETO Nº 1.359, DE 31 DE AGOSTO DE 2015</w:t>
      </w:r>
      <w:r w:rsidR="00416CE5">
        <w:rPr>
          <w:rFonts w:ascii="Arial" w:eastAsia="Arial" w:hAnsi="Arial" w:cs="Arial"/>
          <w:sz w:val="24"/>
          <w:szCs w:val="24"/>
        </w:rPr>
        <w:t xml:space="preserve"> (Disponível em </w:t>
      </w:r>
      <w:r>
        <w:rPr>
          <w:rFonts w:ascii="Arial" w:eastAsia="Arial" w:hAnsi="Arial" w:cs="Arial"/>
          <w:sz w:val="24"/>
          <w:szCs w:val="24"/>
        </w:rPr>
        <w:t xml:space="preserve">, ambos disponíveis no sítio eletrônico da </w:t>
      </w:r>
      <w:r w:rsidR="00416CE5">
        <w:rPr>
          <w:rFonts w:ascii="Arial" w:eastAsia="Arial" w:hAnsi="Arial" w:cs="Arial"/>
          <w:sz w:val="24"/>
          <w:szCs w:val="24"/>
        </w:rPr>
        <w:t>Controladoria-Geral do E</w:t>
      </w:r>
      <w:r w:rsidR="00852B73">
        <w:rPr>
          <w:rFonts w:ascii="Arial" w:eastAsia="Arial" w:hAnsi="Arial" w:cs="Arial"/>
          <w:sz w:val="24"/>
          <w:szCs w:val="24"/>
        </w:rPr>
        <w:t>stado (</w:t>
      </w:r>
      <w:hyperlink r:id="rId9" w:history="1">
        <w:r w:rsidR="00852B73" w:rsidRPr="00346FA7">
          <w:rPr>
            <w:rStyle w:val="Hyperlink"/>
            <w:rFonts w:ascii="Arial" w:eastAsia="Arial" w:hAnsi="Arial" w:cs="Arial"/>
            <w:sz w:val="24"/>
            <w:szCs w:val="24"/>
          </w:rPr>
          <w:t>https://www.cge.pa.gov.br/legislacao</w:t>
        </w:r>
      </w:hyperlink>
      <w:r w:rsidR="00852B73">
        <w:rPr>
          <w:rFonts w:ascii="Arial" w:eastAsia="Arial" w:hAnsi="Arial" w:cs="Arial"/>
          <w:sz w:val="24"/>
          <w:szCs w:val="24"/>
        </w:rPr>
        <w:t>)</w:t>
      </w:r>
    </w:p>
    <w:sectPr w:rsidR="00AC4CAF" w:rsidRPr="00852B73"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E9" w:rsidRDefault="00D34AE9">
      <w:pPr>
        <w:spacing w:after="0" w:line="240" w:lineRule="auto"/>
      </w:pPr>
      <w:r>
        <w:separator/>
      </w:r>
    </w:p>
  </w:endnote>
  <w:endnote w:type="continuationSeparator" w:id="0">
    <w:p w:rsidR="00D34AE9" w:rsidRDefault="00D34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CAF" w:rsidRDefault="0093032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523F">
      <w:rPr>
        <w:noProof/>
        <w:color w:val="000000"/>
      </w:rPr>
      <w:t>11</w:t>
    </w:r>
    <w:r>
      <w:rPr>
        <w:color w:val="000000"/>
      </w:rPr>
      <w:fldChar w:fldCharType="end"/>
    </w:r>
  </w:p>
  <w:p w:rsidR="00AC4CAF" w:rsidRDefault="00AC4CA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E9" w:rsidRDefault="00D34AE9">
      <w:pPr>
        <w:spacing w:after="0" w:line="240" w:lineRule="auto"/>
      </w:pPr>
      <w:r>
        <w:separator/>
      </w:r>
    </w:p>
  </w:footnote>
  <w:footnote w:type="continuationSeparator" w:id="0">
    <w:p w:rsidR="00D34AE9" w:rsidRDefault="00D34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869D0"/>
    <w:multiLevelType w:val="multilevel"/>
    <w:tmpl w:val="483CB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AF"/>
    <w:rsid w:val="002C0760"/>
    <w:rsid w:val="00327762"/>
    <w:rsid w:val="00416CE5"/>
    <w:rsid w:val="00423BA2"/>
    <w:rsid w:val="005F3C27"/>
    <w:rsid w:val="00852B73"/>
    <w:rsid w:val="0090523F"/>
    <w:rsid w:val="0093032B"/>
    <w:rsid w:val="00A237BD"/>
    <w:rsid w:val="00AC4CAF"/>
    <w:rsid w:val="00B32E58"/>
    <w:rsid w:val="00B4084B"/>
    <w:rsid w:val="00B67D16"/>
    <w:rsid w:val="00CF5B1B"/>
    <w:rsid w:val="00D25ABC"/>
    <w:rsid w:val="00D34AE9"/>
    <w:rsid w:val="00E524B5"/>
    <w:rsid w:val="00E767F1"/>
    <w:rsid w:val="00EC3E0A"/>
    <w:rsid w:val="00FA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694A6"/>
  <w15:docId w15:val="{10E4DF80-BF39-4942-A0D2-BB3B6E37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072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3646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623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E01"/>
  </w:style>
  <w:style w:type="paragraph" w:styleId="Rodap">
    <w:name w:val="footer"/>
    <w:basedOn w:val="Normal"/>
    <w:link w:val="RodapChar"/>
    <w:uiPriority w:val="99"/>
    <w:unhideWhenUsed/>
    <w:rsid w:val="00623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E01"/>
  </w:style>
  <w:style w:type="character" w:styleId="Hyperlink">
    <w:name w:val="Hyperlink"/>
    <w:basedOn w:val="Fontepargpadro"/>
    <w:uiPriority w:val="99"/>
    <w:unhideWhenUsed/>
    <w:rsid w:val="00623E0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131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64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7072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072BA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4D4031"/>
    <w:pPr>
      <w:spacing w:after="100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12.527-2011?Open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ge.pa.gov.br/legislaca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LIuKNfkSrdHwaUD0u4AfLuQLOA==">AMUW2mWAtgOY7FKAY38OZWSEPkhCO3Ki8VJBkTqg0Ha3bWA+pcgwp0KPreikDZfFq0TsRY0yq5aMNpFNdpBnv044xOOnXJh6skUmmrBnF6FGMaAh56hM+eLzkZJaNUjiOqOW7oCcXUBL6cdcplhDjg1DJVojSh+2QCkmM+LgddrSBptiAz374NCy8bqddQR1QaO6u8pszkURAFV9AUPULvCfJDMYGhquy1DcohCeUSF7s0F913LTRh6vLpH9wcsORj53WkaRiD7fG94AjZnrnGrWNlIf0abVbC8xG88k9FcDDsm9y/04Q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931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LIma Lira de Morais</dc:creator>
  <cp:lastModifiedBy>Fabrícia Carneiro Oliveira</cp:lastModifiedBy>
  <cp:revision>3</cp:revision>
  <dcterms:created xsi:type="dcterms:W3CDTF">2024-01-18T12:23:00Z</dcterms:created>
  <dcterms:modified xsi:type="dcterms:W3CDTF">2024-01-18T12:25:00Z</dcterms:modified>
</cp:coreProperties>
</file>